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FC" w:rsidRPr="00571CFC" w:rsidRDefault="00571CFC" w:rsidP="00571CFC">
      <w:pPr>
        <w:ind w:left="708"/>
        <w:jc w:val="center"/>
        <w:rPr>
          <w:rFonts w:ascii="Times New Roman" w:hAnsi="Times New Roman" w:cs="Times New Roman"/>
          <w:sz w:val="24"/>
        </w:rPr>
      </w:pPr>
      <w:r w:rsidRPr="00571CFC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571CFC" w:rsidRPr="00571CFC" w:rsidRDefault="00062517" w:rsidP="00571CFC">
      <w:pPr>
        <w:ind w:left="-180"/>
        <w:jc w:val="center"/>
        <w:rPr>
          <w:rFonts w:ascii="Times New Roman" w:hAnsi="Times New Roman" w:cs="Times New Roman"/>
          <w:sz w:val="20"/>
        </w:rPr>
      </w:pPr>
      <w:r w:rsidRPr="00062517">
        <w:rPr>
          <w:rFonts w:ascii="Times New Roman" w:hAnsi="Times New Roman" w:cs="Times New Roman"/>
          <w:sz w:val="20"/>
          <w:lang w:val="en-US"/>
        </w:rPr>
        <w:pict>
          <v:line id="_x0000_s1026" style="position:absolute;left:0;text-align:left;z-index:251660288" from="33.05pt,4pt" to="497pt,4pt" strokeweight="3pt">
            <v:stroke linestyle="thinThin"/>
          </v:line>
        </w:pict>
      </w:r>
    </w:p>
    <w:p w:rsidR="00571CFC" w:rsidRPr="00571CFC" w:rsidRDefault="00571CFC" w:rsidP="00571CFC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438"/>
        <w:gridCol w:w="2525"/>
        <w:gridCol w:w="3177"/>
      </w:tblGrid>
      <w:tr w:rsidR="00571CFC" w:rsidRPr="00571CFC" w:rsidTr="00040243">
        <w:trPr>
          <w:trHeight w:val="1333"/>
          <w:jc w:val="center"/>
        </w:trPr>
        <w:tc>
          <w:tcPr>
            <w:tcW w:w="3438" w:type="dxa"/>
            <w:hideMark/>
          </w:tcPr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1CFC"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CFC">
              <w:rPr>
                <w:rFonts w:ascii="Times New Roman" w:hAnsi="Times New Roman" w:cs="Times New Roman"/>
              </w:rPr>
              <w:t xml:space="preserve">  Педагогическим советом </w:t>
            </w:r>
          </w:p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CFC">
              <w:rPr>
                <w:rFonts w:ascii="Times New Roman" w:hAnsi="Times New Roman" w:cs="Times New Roman"/>
              </w:rPr>
              <w:t xml:space="preserve">  ГБОУ НАО «СШ п. Красное», протокол № </w:t>
            </w:r>
            <w:r w:rsidR="000F0533">
              <w:rPr>
                <w:rFonts w:ascii="Times New Roman" w:hAnsi="Times New Roman" w:cs="Times New Roman"/>
              </w:rPr>
              <w:t>8</w:t>
            </w:r>
            <w:r w:rsidRPr="00571CFC">
              <w:rPr>
                <w:rFonts w:ascii="Times New Roman" w:hAnsi="Times New Roman" w:cs="Times New Roman"/>
              </w:rPr>
              <w:t xml:space="preserve"> </w:t>
            </w:r>
          </w:p>
          <w:p w:rsidR="00571CFC" w:rsidRPr="00571CFC" w:rsidRDefault="00571CFC" w:rsidP="00571CFC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>от 0</w:t>
            </w:r>
            <w:r>
              <w:rPr>
                <w:rFonts w:ascii="Times New Roman" w:hAnsi="Times New Roman" w:cs="Times New Roman"/>
              </w:rPr>
              <w:t>5</w:t>
            </w:r>
            <w:r w:rsidRPr="00571CFC">
              <w:rPr>
                <w:rFonts w:ascii="Times New Roman" w:hAnsi="Times New Roman" w:cs="Times New Roman"/>
              </w:rPr>
              <w:t xml:space="preserve">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71CF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25" w:type="dxa"/>
            <w:hideMark/>
          </w:tcPr>
          <w:p w:rsidR="00571CFC" w:rsidRPr="00571CFC" w:rsidRDefault="00571CFC" w:rsidP="00571CF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77" w:type="dxa"/>
            <w:hideMark/>
          </w:tcPr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CFC">
              <w:rPr>
                <w:rFonts w:ascii="Times New Roman" w:hAnsi="Times New Roman" w:cs="Times New Roman"/>
              </w:rPr>
              <w:t xml:space="preserve">Утверждён </w:t>
            </w:r>
          </w:p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CFC">
              <w:rPr>
                <w:rFonts w:ascii="Times New Roman" w:hAnsi="Times New Roman" w:cs="Times New Roman"/>
              </w:rPr>
              <w:t xml:space="preserve">приказом </w:t>
            </w:r>
          </w:p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571CFC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571CFC">
              <w:rPr>
                <w:rFonts w:ascii="Times New Roman" w:hAnsi="Times New Roman" w:cs="Times New Roman"/>
              </w:rPr>
              <w:t xml:space="preserve">» № </w:t>
            </w:r>
            <w:r>
              <w:rPr>
                <w:rFonts w:ascii="Times New Roman" w:hAnsi="Times New Roman" w:cs="Times New Roman"/>
              </w:rPr>
              <w:t>45</w:t>
            </w:r>
            <w:r w:rsidRPr="00571CFC">
              <w:rPr>
                <w:rFonts w:ascii="Times New Roman" w:hAnsi="Times New Roman" w:cs="Times New Roman"/>
              </w:rPr>
              <w:t>-ОД от 0</w:t>
            </w:r>
            <w:r>
              <w:rPr>
                <w:rFonts w:ascii="Times New Roman" w:hAnsi="Times New Roman" w:cs="Times New Roman"/>
              </w:rPr>
              <w:t>5</w:t>
            </w:r>
            <w:r w:rsidRPr="00571CFC">
              <w:rPr>
                <w:rFonts w:ascii="Times New Roman" w:hAnsi="Times New Roman" w:cs="Times New Roman"/>
              </w:rPr>
              <w:t xml:space="preserve">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71CFC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71CFC" w:rsidRDefault="00571CFC" w:rsidP="00571CFC">
      <w:pPr>
        <w:rPr>
          <w:rFonts w:ascii="Times New Roman" w:hAnsi="Times New Roman" w:cs="Times New Roman"/>
          <w:i/>
        </w:rPr>
      </w:pPr>
    </w:p>
    <w:p w:rsidR="00766A45" w:rsidRPr="00571CFC" w:rsidRDefault="00766A45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i/>
        </w:rPr>
      </w:pPr>
      <w:r w:rsidRPr="00571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7EF" w:rsidRDefault="00571CFC" w:rsidP="00571CFC">
      <w:pPr>
        <w:jc w:val="center"/>
        <w:rPr>
          <w:rFonts w:ascii="Times New Roman" w:hAnsi="Times New Roman" w:cs="Times New Roman"/>
          <w:sz w:val="72"/>
          <w:szCs w:val="32"/>
        </w:rPr>
      </w:pPr>
      <w:r w:rsidRPr="00571CFC">
        <w:rPr>
          <w:rFonts w:ascii="Times New Roman" w:hAnsi="Times New Roman" w:cs="Times New Roman"/>
          <w:sz w:val="72"/>
          <w:szCs w:val="32"/>
        </w:rPr>
        <w:t>УЧЕБНЫЙ ПЛАН</w:t>
      </w:r>
      <w:r w:rsidR="000D47EF">
        <w:rPr>
          <w:rFonts w:ascii="Times New Roman" w:hAnsi="Times New Roman" w:cs="Times New Roman"/>
          <w:sz w:val="72"/>
          <w:szCs w:val="32"/>
        </w:rPr>
        <w:t xml:space="preserve"> </w:t>
      </w:r>
    </w:p>
    <w:p w:rsidR="00571CFC" w:rsidRPr="000D47EF" w:rsidRDefault="000D47EF" w:rsidP="00571CFC">
      <w:pPr>
        <w:jc w:val="center"/>
        <w:rPr>
          <w:rFonts w:ascii="Times New Roman" w:hAnsi="Times New Roman" w:cs="Times New Roman"/>
          <w:sz w:val="56"/>
          <w:szCs w:val="32"/>
        </w:rPr>
      </w:pPr>
      <w:r w:rsidRPr="000D47EF">
        <w:rPr>
          <w:rFonts w:ascii="Times New Roman" w:hAnsi="Times New Roman" w:cs="Times New Roman"/>
          <w:sz w:val="56"/>
          <w:szCs w:val="32"/>
        </w:rPr>
        <w:t>основного общего образования</w:t>
      </w:r>
    </w:p>
    <w:p w:rsidR="00571CFC" w:rsidRPr="000D47EF" w:rsidRDefault="000D47EF" w:rsidP="00571CFC">
      <w:pPr>
        <w:jc w:val="center"/>
        <w:rPr>
          <w:rFonts w:ascii="Times New Roman" w:hAnsi="Times New Roman" w:cs="Times New Roman"/>
          <w:sz w:val="44"/>
          <w:szCs w:val="32"/>
        </w:rPr>
      </w:pPr>
      <w:r w:rsidRPr="000D47EF">
        <w:rPr>
          <w:rFonts w:ascii="Times New Roman" w:hAnsi="Times New Roman" w:cs="Times New Roman"/>
          <w:sz w:val="44"/>
          <w:szCs w:val="32"/>
        </w:rPr>
        <w:t>на 2023-2024 учебный год</w:t>
      </w: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Pr="00571CFC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6A45" w:rsidRDefault="00766A45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 xml:space="preserve">п. Красное </w:t>
      </w:r>
    </w:p>
    <w:p w:rsid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>202</w:t>
      </w:r>
      <w:r w:rsidR="00787965">
        <w:rPr>
          <w:rFonts w:ascii="Times New Roman" w:hAnsi="Times New Roman" w:cs="Times New Roman"/>
          <w:sz w:val="32"/>
          <w:szCs w:val="32"/>
        </w:rPr>
        <w:t>3</w:t>
      </w:r>
      <w:r w:rsidRPr="00571CF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66A45" w:rsidRPr="00571CFC" w:rsidRDefault="00766A45" w:rsidP="00571C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1CFC" w:rsidRPr="00571CFC" w:rsidRDefault="00571CFC" w:rsidP="00F2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71CFC" w:rsidRPr="00571CFC" w:rsidRDefault="00571CFC" w:rsidP="00F2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  <w:r w:rsidR="000D47EF">
        <w:rPr>
          <w:rFonts w:ascii="Times New Roman" w:hAnsi="Times New Roman" w:cs="Times New Roman"/>
          <w:sz w:val="28"/>
          <w:szCs w:val="28"/>
        </w:rPr>
        <w:t>основног</w:t>
      </w:r>
      <w:r w:rsidRPr="00571CFC">
        <w:rPr>
          <w:rFonts w:ascii="Times New Roman" w:hAnsi="Times New Roman" w:cs="Times New Roman"/>
          <w:sz w:val="28"/>
          <w:szCs w:val="28"/>
        </w:rPr>
        <w:t>о общего образования</w:t>
      </w:r>
    </w:p>
    <w:p w:rsidR="00571CFC" w:rsidRPr="00571CFC" w:rsidRDefault="00571CFC" w:rsidP="00F2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7EF" w:rsidRDefault="0030678A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основног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 общего образования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 г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осударственно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Ненецкого автономного округа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 п. Красное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ФГОС О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="00766A45">
        <w:rPr>
          <w:rStyle w:val="markedcontent"/>
          <w:rFonts w:asciiTheme="majorBidi" w:hAnsiTheme="majorBidi" w:cstheme="majorBidi"/>
          <w:sz w:val="28"/>
          <w:szCs w:val="28"/>
        </w:rPr>
        <w:t xml:space="preserve">для 5-7 классов – 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Министерства просвещения Российской Федерации от 31.05.2021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 xml:space="preserve">г. 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>№ 28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766A45">
        <w:rPr>
          <w:rStyle w:val="markedcontent"/>
          <w:rFonts w:asciiTheme="majorBidi" w:hAnsiTheme="majorBidi" w:cstheme="majorBidi"/>
          <w:sz w:val="28"/>
          <w:szCs w:val="28"/>
        </w:rPr>
        <w:t>, для 8-9 классов – приказ Министерства образования и науки</w:t>
      </w:r>
      <w:proofErr w:type="gramEnd"/>
      <w:r w:rsidR="00766A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66A45">
        <w:rPr>
          <w:rStyle w:val="markedcontent"/>
          <w:rFonts w:asciiTheme="majorBidi" w:hAnsiTheme="majorBidi" w:cstheme="majorBidi"/>
          <w:sz w:val="28"/>
          <w:szCs w:val="28"/>
        </w:rPr>
        <w:t>Российской Федерации от 17.12.2010 г. № 1897 «</w:t>
      </w:r>
      <w:r w:rsidR="00766A4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 утверждении федерального государственного образовательного стандарта </w:t>
      </w:r>
      <w:r w:rsidR="00766A45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766A4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66A45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571CFC">
        <w:rPr>
          <w:rFonts w:ascii="Times New Roman" w:hAnsi="Times New Roman" w:cs="Times New Roman"/>
          <w:sz w:val="28"/>
          <w:szCs w:val="28"/>
        </w:rPr>
        <w:t>ГБОУ НАО «СШ п. Красное»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71CFC">
        <w:rPr>
          <w:rFonts w:ascii="Times New Roman" w:hAnsi="Times New Roman" w:cs="Times New Roman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26.05.2024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года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ах составляет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34 учебных недели. 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F19F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="00282AAF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  <w:proofErr w:type="gramEnd"/>
      <w:r w:rsidR="002F19F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 на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2F19FF" w:rsidRPr="002F19FF" w:rsidRDefault="002F19FF" w:rsidP="00F2060F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19FF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, в том числе на углублённом уровне</w:t>
      </w:r>
      <w:r w:rsidRPr="002F19FF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</w:p>
    <w:p w:rsidR="002F19FF" w:rsidRDefault="002F19F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>
        <w:rPr>
          <w:rStyle w:val="markedcontent"/>
          <w:rFonts w:asciiTheme="majorBidi" w:hAnsiTheme="majorBidi" w:cstheme="majorBidi"/>
          <w:sz w:val="28"/>
          <w:szCs w:val="28"/>
        </w:rPr>
        <w:t>, 8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9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>– по предмету «</w:t>
      </w:r>
      <w:r>
        <w:rPr>
          <w:rStyle w:val="markedcontent"/>
          <w:rFonts w:asciiTheme="majorBidi" w:hAnsiTheme="majorBidi" w:cstheme="majorBidi"/>
          <w:sz w:val="28"/>
          <w:szCs w:val="28"/>
        </w:rPr>
        <w:t>русский язык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», </w:t>
      </w:r>
    </w:p>
    <w:p w:rsidR="002F19FF" w:rsidRDefault="002F19F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8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по предмету «литература»,</w:t>
      </w:r>
    </w:p>
    <w:p w:rsidR="002F19FF" w:rsidRDefault="002F19F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47772">
        <w:rPr>
          <w:rStyle w:val="markedcontent"/>
          <w:rFonts w:asciiTheme="majorBidi" w:hAnsiTheme="majorBidi" w:cstheme="majorBidi"/>
          <w:sz w:val="28"/>
          <w:szCs w:val="28"/>
        </w:rPr>
        <w:t>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7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 – по предмету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биология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282AAF" w:rsidRPr="00282AAF" w:rsidRDefault="00282AAF" w:rsidP="00F2060F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</w:p>
    <w:p w:rsidR="00282AAF" w:rsidRDefault="00282AA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5-м и 6-х классах – учебный курс «финансовая грамотность»; </w:t>
      </w:r>
    </w:p>
    <w:p w:rsidR="00282AAF" w:rsidRDefault="00282AA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9-х классах – учебный курс «профориентация».</w:t>
      </w:r>
    </w:p>
    <w:p w:rsidR="00282AAF" w:rsidRPr="00282AAF" w:rsidRDefault="00282AAF" w:rsidP="00F2060F">
      <w:pPr>
        <w:pStyle w:val="aa"/>
        <w:spacing w:after="0" w:line="240" w:lineRule="auto"/>
        <w:ind w:left="1776"/>
        <w:jc w:val="both"/>
        <w:rPr>
          <w:rStyle w:val="markedcontent"/>
          <w:rFonts w:asciiTheme="majorBidi" w:hAnsiTheme="majorBidi" w:cstheme="majorBidi"/>
          <w:sz w:val="16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060F" w:rsidRPr="00F2060F" w:rsidRDefault="00F2060F" w:rsidP="00F2060F">
      <w:pPr>
        <w:pStyle w:val="ac"/>
        <w:ind w:left="142" w:right="113"/>
        <w:jc w:val="both"/>
        <w:rPr>
          <w:sz w:val="28"/>
          <w:szCs w:val="24"/>
          <w:lang w:val="ru-RU"/>
        </w:rPr>
      </w:pPr>
      <w:r w:rsidRPr="00F2060F">
        <w:rPr>
          <w:sz w:val="28"/>
          <w:szCs w:val="24"/>
          <w:lang w:val="ru-RU"/>
        </w:rPr>
        <w:t xml:space="preserve">    При проведении учебных занятий по предметам «информатика», «технология» осуществляется деление обучающихся  на подгруппы:</w:t>
      </w:r>
    </w:p>
    <w:p w:rsidR="00F2060F" w:rsidRPr="00F2060F" w:rsidRDefault="00F2060F" w:rsidP="00F2060F">
      <w:pPr>
        <w:pStyle w:val="ac"/>
        <w:numPr>
          <w:ilvl w:val="0"/>
          <w:numId w:val="9"/>
        </w:numPr>
        <w:ind w:right="113"/>
        <w:jc w:val="both"/>
        <w:rPr>
          <w:sz w:val="28"/>
          <w:szCs w:val="24"/>
          <w:lang w:val="ru-RU"/>
        </w:rPr>
      </w:pPr>
      <w:r w:rsidRPr="00F2060F">
        <w:rPr>
          <w:sz w:val="28"/>
          <w:szCs w:val="24"/>
          <w:lang w:val="ru-RU"/>
        </w:rPr>
        <w:t>по информатике в 9а классе при численности обучающихся 15 человек, так как учебный кабинет оснащён 10 компьютерами для работы обучающихся;</w:t>
      </w:r>
    </w:p>
    <w:p w:rsidR="00F2060F" w:rsidRPr="00F2060F" w:rsidRDefault="00F2060F" w:rsidP="00F2060F">
      <w:pPr>
        <w:pStyle w:val="ac"/>
        <w:numPr>
          <w:ilvl w:val="0"/>
          <w:numId w:val="9"/>
        </w:numPr>
        <w:ind w:right="113"/>
        <w:jc w:val="both"/>
        <w:rPr>
          <w:sz w:val="28"/>
          <w:szCs w:val="24"/>
          <w:lang w:val="ru-RU"/>
        </w:rPr>
      </w:pPr>
      <w:r w:rsidRPr="00F2060F">
        <w:rPr>
          <w:sz w:val="28"/>
          <w:szCs w:val="24"/>
          <w:lang w:val="ru-RU"/>
        </w:rPr>
        <w:t>по технологии в 5-</w:t>
      </w:r>
      <w:r w:rsidR="00787965">
        <w:rPr>
          <w:sz w:val="28"/>
          <w:szCs w:val="24"/>
          <w:lang w:val="ru-RU"/>
        </w:rPr>
        <w:t>9</w:t>
      </w:r>
      <w:r w:rsidRPr="00F2060F">
        <w:rPr>
          <w:sz w:val="28"/>
          <w:szCs w:val="24"/>
          <w:lang w:val="ru-RU"/>
        </w:rPr>
        <w:t xml:space="preserve"> классах с учетом </w:t>
      </w:r>
      <w:proofErr w:type="spellStart"/>
      <w:r w:rsidRPr="00F2060F">
        <w:rPr>
          <w:sz w:val="28"/>
          <w:szCs w:val="24"/>
          <w:lang w:val="ru-RU"/>
        </w:rPr>
        <w:t>гендерного</w:t>
      </w:r>
      <w:proofErr w:type="spellEnd"/>
      <w:r w:rsidRPr="00F2060F">
        <w:rPr>
          <w:sz w:val="28"/>
          <w:szCs w:val="24"/>
          <w:lang w:val="ru-RU"/>
        </w:rPr>
        <w:t xml:space="preserve"> состава (мальчики – «</w:t>
      </w:r>
      <w:r>
        <w:rPr>
          <w:sz w:val="28"/>
          <w:szCs w:val="24"/>
          <w:lang w:val="ru-RU"/>
        </w:rPr>
        <w:t>т</w:t>
      </w:r>
      <w:r w:rsidRPr="00F2060F">
        <w:rPr>
          <w:sz w:val="28"/>
          <w:szCs w:val="24"/>
          <w:lang w:val="ru-RU"/>
        </w:rPr>
        <w:t>ехнический труд» и девочки – «</w:t>
      </w:r>
      <w:r>
        <w:rPr>
          <w:sz w:val="28"/>
          <w:szCs w:val="24"/>
          <w:lang w:val="ru-RU"/>
        </w:rPr>
        <w:t>о</w:t>
      </w:r>
      <w:r w:rsidRPr="00F2060F">
        <w:rPr>
          <w:sz w:val="28"/>
          <w:szCs w:val="24"/>
          <w:lang w:val="ru-RU"/>
        </w:rPr>
        <w:t>бслуживающий труд»</w:t>
      </w:r>
      <w:r>
        <w:rPr>
          <w:sz w:val="28"/>
          <w:szCs w:val="24"/>
          <w:lang w:val="ru-RU"/>
        </w:rPr>
        <w:t>)</w:t>
      </w:r>
      <w:r w:rsidRPr="00F2060F">
        <w:rPr>
          <w:sz w:val="28"/>
          <w:szCs w:val="24"/>
          <w:lang w:val="ru-RU"/>
        </w:rPr>
        <w:t>.</w:t>
      </w:r>
    </w:p>
    <w:p w:rsidR="00F2060F" w:rsidRDefault="00F2060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40243" w:rsidRPr="006E1004" w:rsidRDefault="00040243" w:rsidP="00F206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82AAF" w:rsidRPr="00282AAF" w:rsidRDefault="00282AA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 и по итогам учебного года. </w:t>
      </w:r>
    </w:p>
    <w:p w:rsidR="00282AAF" w:rsidRPr="006E1004" w:rsidRDefault="00282AA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Предметы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«финансовая грамотность» и «профориентация» 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из части, формируемой участниками образовательных отношений, являются </w:t>
      </w:r>
      <w:proofErr w:type="spellStart"/>
      <w:r w:rsidRPr="00282AAF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каждой четверти и года.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B7081" w:rsidRPr="006E1004" w:rsidRDefault="005B7081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 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 xml:space="preserve">каждой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учебной дисциплины за учебный год.</w:t>
      </w:r>
    </w:p>
    <w:p w:rsidR="005B7081" w:rsidRPr="00557AF1" w:rsidRDefault="005B7081" w:rsidP="00F206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в течение апреля и мая.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Сроки,</w:t>
      </w:r>
      <w:r w:rsidR="0004024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ормы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порядок проведения промежуточной аттестации определяются </w:t>
      </w:r>
      <w:r w:rsidR="00040243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графиком,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соответствующим Положением, принятым в </w:t>
      </w:r>
      <w:r w:rsidRPr="00557AF1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57AF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57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рабочими программами педагогов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D47EF" w:rsidRDefault="000D47EF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060F" w:rsidRDefault="00F2060F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Pr="006E1004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F60A00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</w:t>
      </w:r>
    </w:p>
    <w:p w:rsidR="00F60A00" w:rsidRDefault="000926FC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>НА 2023-2024 УЧЕБНЫЙ ГОД</w:t>
      </w:r>
    </w:p>
    <w:p w:rsidR="00040243" w:rsidRPr="00040243" w:rsidRDefault="00040243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18"/>
          <w:szCs w:val="28"/>
        </w:rPr>
      </w:pPr>
    </w:p>
    <w:tbl>
      <w:tblPr>
        <w:tblStyle w:val="ab"/>
        <w:tblW w:w="9850" w:type="dxa"/>
        <w:tblLayout w:type="fixed"/>
        <w:tblLook w:val="04A0"/>
      </w:tblPr>
      <w:tblGrid>
        <w:gridCol w:w="2030"/>
        <w:gridCol w:w="2047"/>
        <w:gridCol w:w="30"/>
        <w:gridCol w:w="540"/>
        <w:gridCol w:w="653"/>
        <w:gridCol w:w="650"/>
        <w:gridCol w:w="650"/>
        <w:gridCol w:w="650"/>
        <w:gridCol w:w="650"/>
        <w:gridCol w:w="650"/>
        <w:gridCol w:w="650"/>
        <w:gridCol w:w="650"/>
      </w:tblGrid>
      <w:tr w:rsidR="00040243" w:rsidRPr="00FC6D6C" w:rsidTr="00FC6D6C">
        <w:tc>
          <w:tcPr>
            <w:tcW w:w="2030" w:type="dxa"/>
            <w:vMerge w:val="restart"/>
            <w:shd w:val="clear" w:color="auto" w:fill="D9D9D9"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2077" w:type="dxa"/>
            <w:gridSpan w:val="2"/>
            <w:vMerge w:val="restart"/>
            <w:shd w:val="clear" w:color="auto" w:fill="D9D9D9"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5743" w:type="dxa"/>
            <w:gridSpan w:val="9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77" w:type="dxa"/>
            <w:gridSpan w:val="2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3" w:type="dxa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6а</w:t>
            </w:r>
          </w:p>
        </w:tc>
        <w:tc>
          <w:tcPr>
            <w:tcW w:w="650" w:type="dxa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6б</w:t>
            </w:r>
          </w:p>
        </w:tc>
        <w:tc>
          <w:tcPr>
            <w:tcW w:w="650" w:type="dxa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7а</w:t>
            </w:r>
          </w:p>
        </w:tc>
        <w:tc>
          <w:tcPr>
            <w:tcW w:w="650" w:type="dxa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7б</w:t>
            </w:r>
          </w:p>
        </w:tc>
        <w:tc>
          <w:tcPr>
            <w:tcW w:w="650" w:type="dxa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8а</w:t>
            </w:r>
          </w:p>
        </w:tc>
        <w:tc>
          <w:tcPr>
            <w:tcW w:w="650" w:type="dxa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8б</w:t>
            </w:r>
          </w:p>
        </w:tc>
        <w:tc>
          <w:tcPr>
            <w:tcW w:w="650" w:type="dxa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9а</w:t>
            </w:r>
          </w:p>
        </w:tc>
        <w:tc>
          <w:tcPr>
            <w:tcW w:w="650" w:type="dxa"/>
            <w:shd w:val="clear" w:color="auto" w:fill="D9D9D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9б</w:t>
            </w:r>
          </w:p>
        </w:tc>
      </w:tr>
      <w:tr w:rsidR="00040243" w:rsidRPr="00FC6D6C" w:rsidTr="00FC6D6C">
        <w:tc>
          <w:tcPr>
            <w:tcW w:w="9850" w:type="dxa"/>
            <w:gridSpan w:val="12"/>
            <w:shd w:val="clear" w:color="auto" w:fill="9CC2E5" w:themeFill="accent1" w:themeFillTint="99"/>
          </w:tcPr>
          <w:p w:rsidR="00040243" w:rsidRPr="00FC6D6C" w:rsidRDefault="00040243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040243" w:rsidRPr="00FC6D6C" w:rsidTr="00FC6D6C">
        <w:tc>
          <w:tcPr>
            <w:tcW w:w="2030" w:type="dxa"/>
            <w:vMerge w:val="restart"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</w:tr>
      <w:tr w:rsidR="00040243" w:rsidRPr="00FC6D6C" w:rsidTr="00FC6D6C">
        <w:tc>
          <w:tcPr>
            <w:tcW w:w="2030" w:type="dxa"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</w:tr>
      <w:tr w:rsidR="00040243" w:rsidRPr="00FC6D6C" w:rsidTr="00FC6D6C">
        <w:tc>
          <w:tcPr>
            <w:tcW w:w="2030" w:type="dxa"/>
            <w:vMerge w:val="restart"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4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  <w:r w:rsidR="00F2060F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</w:tr>
      <w:tr w:rsidR="00040243" w:rsidRPr="00FC6D6C" w:rsidTr="00FC6D6C">
        <w:tc>
          <w:tcPr>
            <w:tcW w:w="2030" w:type="dxa"/>
            <w:vMerge w:val="restart"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F2060F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  <w:r w:rsidR="00F2060F">
              <w:rPr>
                <w:b/>
                <w:sz w:val="26"/>
                <w:szCs w:val="26"/>
              </w:rPr>
              <w:t>,</w:t>
            </w:r>
            <w:r w:rsidRPr="00FC6D6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0" w:type="dxa"/>
          </w:tcPr>
          <w:p w:rsidR="00040243" w:rsidRPr="00FC6D6C" w:rsidRDefault="00040243" w:rsidP="00F2060F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  <w:r w:rsidR="00F2060F">
              <w:rPr>
                <w:b/>
                <w:sz w:val="26"/>
                <w:szCs w:val="26"/>
              </w:rPr>
              <w:t>,</w:t>
            </w:r>
            <w:r w:rsidRPr="00FC6D6C">
              <w:rPr>
                <w:b/>
                <w:sz w:val="26"/>
                <w:szCs w:val="26"/>
              </w:rPr>
              <w:t>5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</w:tr>
      <w:tr w:rsidR="00040243" w:rsidRPr="00FC6D6C" w:rsidTr="00FC6D6C">
        <w:tc>
          <w:tcPr>
            <w:tcW w:w="2030" w:type="dxa"/>
            <w:vMerge w:val="restart"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C6D6C">
              <w:rPr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FC6D6C">
              <w:rPr>
                <w:sz w:val="26"/>
                <w:szCs w:val="26"/>
              </w:rPr>
              <w:t xml:space="preserve"> предметы</w:t>
            </w: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787965" w:rsidP="000402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787965" w:rsidP="000402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</w:tr>
      <w:tr w:rsidR="00040243" w:rsidRPr="00FC6D6C" w:rsidTr="00FC6D6C">
        <w:tc>
          <w:tcPr>
            <w:tcW w:w="2030" w:type="dxa"/>
            <w:vMerge w:val="restart"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Искусство</w:t>
            </w: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</w:tr>
      <w:tr w:rsidR="00040243" w:rsidRPr="00FC6D6C" w:rsidTr="00FC6D6C">
        <w:tc>
          <w:tcPr>
            <w:tcW w:w="2030" w:type="dxa"/>
            <w:vMerge/>
          </w:tcPr>
          <w:p w:rsidR="00040243" w:rsidRPr="00FC6D6C" w:rsidRDefault="00040243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40243" w:rsidRPr="00FC6D6C" w:rsidRDefault="00040243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570" w:type="dxa"/>
            <w:gridSpan w:val="2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040243" w:rsidRPr="00FC6D6C" w:rsidRDefault="00040243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</w:tr>
      <w:tr w:rsidR="00FC6D6C" w:rsidRPr="00FC6D6C" w:rsidTr="00FC6D6C">
        <w:tc>
          <w:tcPr>
            <w:tcW w:w="2030" w:type="dxa"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Технология</w:t>
            </w:r>
          </w:p>
        </w:tc>
        <w:tc>
          <w:tcPr>
            <w:tcW w:w="2047" w:type="dxa"/>
          </w:tcPr>
          <w:p w:rsidR="00FC6D6C" w:rsidRPr="00FC6D6C" w:rsidRDefault="00FC6D6C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570" w:type="dxa"/>
            <w:gridSpan w:val="2"/>
          </w:tcPr>
          <w:p w:rsidR="00FC6D6C" w:rsidRPr="00FC6D6C" w:rsidRDefault="00FC6D6C" w:rsidP="00040243">
            <w:pPr>
              <w:jc w:val="center"/>
              <w:rPr>
                <w:b/>
                <w:sz w:val="24"/>
                <w:szCs w:val="26"/>
              </w:rPr>
            </w:pPr>
            <w:r w:rsidRPr="00FC6D6C">
              <w:rPr>
                <w:b/>
                <w:sz w:val="24"/>
                <w:szCs w:val="26"/>
              </w:rPr>
              <w:t>2/2</w:t>
            </w:r>
          </w:p>
        </w:tc>
        <w:tc>
          <w:tcPr>
            <w:tcW w:w="653" w:type="dxa"/>
          </w:tcPr>
          <w:p w:rsidR="00FC6D6C" w:rsidRPr="00FC6D6C" w:rsidRDefault="00FC6D6C" w:rsidP="00FC6D6C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2/2</w:t>
            </w:r>
          </w:p>
        </w:tc>
        <w:tc>
          <w:tcPr>
            <w:tcW w:w="650" w:type="dxa"/>
          </w:tcPr>
          <w:p w:rsidR="00FC6D6C" w:rsidRPr="00FC6D6C" w:rsidRDefault="00FC6D6C" w:rsidP="00FC6D6C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2/2</w:t>
            </w:r>
          </w:p>
        </w:tc>
        <w:tc>
          <w:tcPr>
            <w:tcW w:w="650" w:type="dxa"/>
          </w:tcPr>
          <w:p w:rsidR="00FC6D6C" w:rsidRPr="00FC6D6C" w:rsidRDefault="00FC6D6C" w:rsidP="00FC6D6C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2/2</w:t>
            </w:r>
          </w:p>
        </w:tc>
        <w:tc>
          <w:tcPr>
            <w:tcW w:w="650" w:type="dxa"/>
          </w:tcPr>
          <w:p w:rsidR="00FC6D6C" w:rsidRPr="00FC6D6C" w:rsidRDefault="00FC6D6C" w:rsidP="00FC6D6C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2/2</w:t>
            </w:r>
          </w:p>
        </w:tc>
        <w:tc>
          <w:tcPr>
            <w:tcW w:w="650" w:type="dxa"/>
          </w:tcPr>
          <w:p w:rsidR="00FC6D6C" w:rsidRPr="00FC6D6C" w:rsidRDefault="00FC6D6C" w:rsidP="00FC6D6C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1/1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1/1</w:t>
            </w:r>
          </w:p>
        </w:tc>
        <w:tc>
          <w:tcPr>
            <w:tcW w:w="650" w:type="dxa"/>
          </w:tcPr>
          <w:p w:rsidR="00FC6D6C" w:rsidRPr="00FC6D6C" w:rsidRDefault="00787965" w:rsidP="00FC6D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1/1</w:t>
            </w:r>
          </w:p>
        </w:tc>
        <w:tc>
          <w:tcPr>
            <w:tcW w:w="650" w:type="dxa"/>
          </w:tcPr>
          <w:p w:rsidR="00FC6D6C" w:rsidRPr="00FC6D6C" w:rsidRDefault="00787965" w:rsidP="00FC6D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C6D6C" w:rsidRPr="00FC6D6C" w:rsidTr="00FC6D6C">
        <w:tc>
          <w:tcPr>
            <w:tcW w:w="2030" w:type="dxa"/>
            <w:vMerge w:val="restart"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047" w:type="dxa"/>
          </w:tcPr>
          <w:p w:rsidR="00FC6D6C" w:rsidRPr="00FC6D6C" w:rsidRDefault="00FC6D6C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570" w:type="dxa"/>
            <w:gridSpan w:val="2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3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2</w:t>
            </w:r>
          </w:p>
        </w:tc>
      </w:tr>
      <w:tr w:rsidR="00FC6D6C" w:rsidRPr="00FC6D6C" w:rsidTr="00FC6D6C">
        <w:tc>
          <w:tcPr>
            <w:tcW w:w="2030" w:type="dxa"/>
            <w:vMerge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FC6D6C" w:rsidRPr="00FC6D6C" w:rsidRDefault="00FC6D6C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570" w:type="dxa"/>
            <w:gridSpan w:val="2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</w:tr>
      <w:tr w:rsidR="00FC6D6C" w:rsidRPr="00FC6D6C" w:rsidTr="00FC6D6C">
        <w:tc>
          <w:tcPr>
            <w:tcW w:w="2030" w:type="dxa"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047" w:type="dxa"/>
          </w:tcPr>
          <w:p w:rsidR="00FC6D6C" w:rsidRPr="00FC6D6C" w:rsidRDefault="00FC6D6C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570" w:type="dxa"/>
            <w:gridSpan w:val="2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</w:tr>
      <w:tr w:rsidR="00FC6D6C" w:rsidRPr="00FC6D6C" w:rsidTr="00FC6D6C">
        <w:tc>
          <w:tcPr>
            <w:tcW w:w="4077" w:type="dxa"/>
            <w:gridSpan w:val="2"/>
            <w:shd w:val="clear" w:color="auto" w:fill="A8D08D" w:themeFill="accent6" w:themeFillTint="99"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Итого</w:t>
            </w:r>
          </w:p>
        </w:tc>
        <w:tc>
          <w:tcPr>
            <w:tcW w:w="570" w:type="dxa"/>
            <w:gridSpan w:val="2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28</w:t>
            </w:r>
          </w:p>
        </w:tc>
        <w:tc>
          <w:tcPr>
            <w:tcW w:w="653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29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29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30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30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31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31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F2060F">
            <w:pPr>
              <w:jc w:val="center"/>
              <w:rPr>
                <w:sz w:val="24"/>
                <w:szCs w:val="26"/>
              </w:rPr>
            </w:pPr>
            <w:r w:rsidRPr="00FC6D6C">
              <w:rPr>
                <w:sz w:val="24"/>
                <w:szCs w:val="26"/>
              </w:rPr>
              <w:t>3</w:t>
            </w:r>
            <w:r w:rsidR="00F2060F">
              <w:rPr>
                <w:sz w:val="24"/>
                <w:szCs w:val="26"/>
              </w:rPr>
              <w:t>1</w:t>
            </w:r>
            <w:r w:rsidRPr="00FC6D6C">
              <w:rPr>
                <w:sz w:val="24"/>
                <w:szCs w:val="26"/>
              </w:rPr>
              <w:t>.5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F2060F">
            <w:pPr>
              <w:jc w:val="center"/>
              <w:rPr>
                <w:sz w:val="24"/>
                <w:szCs w:val="26"/>
              </w:rPr>
            </w:pPr>
            <w:r w:rsidRPr="00FC6D6C">
              <w:rPr>
                <w:sz w:val="24"/>
                <w:szCs w:val="26"/>
              </w:rPr>
              <w:t>3</w:t>
            </w:r>
            <w:r w:rsidR="00F2060F">
              <w:rPr>
                <w:sz w:val="24"/>
                <w:szCs w:val="26"/>
              </w:rPr>
              <w:t>1</w:t>
            </w:r>
            <w:r w:rsidRPr="00FC6D6C">
              <w:rPr>
                <w:sz w:val="24"/>
                <w:szCs w:val="26"/>
              </w:rPr>
              <w:t>.5</w:t>
            </w:r>
          </w:p>
        </w:tc>
      </w:tr>
      <w:tr w:rsidR="00FC6D6C" w:rsidRPr="00FC6D6C" w:rsidTr="00FC6D6C">
        <w:tc>
          <w:tcPr>
            <w:tcW w:w="9850" w:type="dxa"/>
            <w:gridSpan w:val="12"/>
            <w:shd w:val="clear" w:color="auto" w:fill="9CC2E5" w:themeFill="accent1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FC6D6C" w:rsidRPr="00FC6D6C" w:rsidTr="00FC6D6C">
        <w:tc>
          <w:tcPr>
            <w:tcW w:w="4107" w:type="dxa"/>
            <w:gridSpan w:val="3"/>
            <w:shd w:val="clear" w:color="auto" w:fill="D9D9D9"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Наименование учебного курса</w:t>
            </w:r>
          </w:p>
        </w:tc>
        <w:tc>
          <w:tcPr>
            <w:tcW w:w="540" w:type="dxa"/>
            <w:shd w:val="clear" w:color="auto" w:fill="D9D9D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3" w:type="dxa"/>
            <w:shd w:val="clear" w:color="auto" w:fill="D9D9D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6а</w:t>
            </w:r>
          </w:p>
        </w:tc>
        <w:tc>
          <w:tcPr>
            <w:tcW w:w="650" w:type="dxa"/>
            <w:shd w:val="clear" w:color="auto" w:fill="D9D9D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6б</w:t>
            </w:r>
          </w:p>
        </w:tc>
        <w:tc>
          <w:tcPr>
            <w:tcW w:w="650" w:type="dxa"/>
            <w:shd w:val="clear" w:color="auto" w:fill="D9D9D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7а</w:t>
            </w:r>
          </w:p>
        </w:tc>
        <w:tc>
          <w:tcPr>
            <w:tcW w:w="650" w:type="dxa"/>
            <w:shd w:val="clear" w:color="auto" w:fill="D9D9D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7б</w:t>
            </w:r>
          </w:p>
        </w:tc>
        <w:tc>
          <w:tcPr>
            <w:tcW w:w="650" w:type="dxa"/>
            <w:shd w:val="clear" w:color="auto" w:fill="D9D9D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8а</w:t>
            </w:r>
          </w:p>
        </w:tc>
        <w:tc>
          <w:tcPr>
            <w:tcW w:w="650" w:type="dxa"/>
            <w:shd w:val="clear" w:color="auto" w:fill="D9D9D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8б</w:t>
            </w:r>
          </w:p>
        </w:tc>
        <w:tc>
          <w:tcPr>
            <w:tcW w:w="650" w:type="dxa"/>
            <w:shd w:val="clear" w:color="auto" w:fill="D9D9D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9а</w:t>
            </w:r>
          </w:p>
        </w:tc>
        <w:tc>
          <w:tcPr>
            <w:tcW w:w="650" w:type="dxa"/>
            <w:shd w:val="clear" w:color="auto" w:fill="D9D9D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9б</w:t>
            </w:r>
          </w:p>
        </w:tc>
      </w:tr>
      <w:tr w:rsidR="00FC6D6C" w:rsidRPr="00FC6D6C" w:rsidTr="00FC6D6C">
        <w:tc>
          <w:tcPr>
            <w:tcW w:w="4107" w:type="dxa"/>
            <w:gridSpan w:val="3"/>
          </w:tcPr>
          <w:p w:rsidR="00FC6D6C" w:rsidRPr="00FC6D6C" w:rsidRDefault="00FC6D6C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54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</w:tr>
      <w:tr w:rsidR="00FC6D6C" w:rsidRPr="00FC6D6C" w:rsidTr="00FC6D6C">
        <w:tc>
          <w:tcPr>
            <w:tcW w:w="4107" w:type="dxa"/>
            <w:gridSpan w:val="3"/>
          </w:tcPr>
          <w:p w:rsidR="00FC6D6C" w:rsidRPr="00FC6D6C" w:rsidRDefault="00FC6D6C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54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</w:tr>
      <w:tr w:rsidR="00FC6D6C" w:rsidRPr="00FC6D6C" w:rsidTr="00FC6D6C">
        <w:tc>
          <w:tcPr>
            <w:tcW w:w="4107" w:type="dxa"/>
            <w:gridSpan w:val="3"/>
          </w:tcPr>
          <w:p w:rsidR="00FC6D6C" w:rsidRPr="00FC6D6C" w:rsidRDefault="00FC6D6C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54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</w:tr>
      <w:tr w:rsidR="00FC6D6C" w:rsidRPr="00FC6D6C" w:rsidTr="00FC6D6C">
        <w:tc>
          <w:tcPr>
            <w:tcW w:w="4107" w:type="dxa"/>
            <w:gridSpan w:val="3"/>
          </w:tcPr>
          <w:p w:rsidR="00FC6D6C" w:rsidRPr="00FC6D6C" w:rsidRDefault="00FC6D6C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Финансовая грамотность</w:t>
            </w:r>
          </w:p>
        </w:tc>
        <w:tc>
          <w:tcPr>
            <w:tcW w:w="54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</w:tr>
      <w:tr w:rsidR="00FC6D6C" w:rsidRPr="00FC6D6C" w:rsidTr="00FC6D6C">
        <w:tc>
          <w:tcPr>
            <w:tcW w:w="4107" w:type="dxa"/>
            <w:gridSpan w:val="3"/>
          </w:tcPr>
          <w:p w:rsidR="00FC6D6C" w:rsidRPr="00FC6D6C" w:rsidRDefault="00FC6D6C" w:rsidP="00040243">
            <w:pPr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Профориентация</w:t>
            </w:r>
          </w:p>
        </w:tc>
        <w:tc>
          <w:tcPr>
            <w:tcW w:w="54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3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0.5</w:t>
            </w:r>
          </w:p>
        </w:tc>
        <w:tc>
          <w:tcPr>
            <w:tcW w:w="650" w:type="dxa"/>
          </w:tcPr>
          <w:p w:rsidR="00FC6D6C" w:rsidRPr="00FC6D6C" w:rsidRDefault="00FC6D6C" w:rsidP="00040243">
            <w:pPr>
              <w:jc w:val="center"/>
              <w:rPr>
                <w:b/>
                <w:sz w:val="26"/>
                <w:szCs w:val="26"/>
              </w:rPr>
            </w:pPr>
            <w:r w:rsidRPr="00FC6D6C">
              <w:rPr>
                <w:b/>
                <w:sz w:val="26"/>
                <w:szCs w:val="26"/>
              </w:rPr>
              <w:t>0.5</w:t>
            </w:r>
          </w:p>
        </w:tc>
      </w:tr>
      <w:tr w:rsidR="00FC6D6C" w:rsidRPr="00FC6D6C" w:rsidTr="00FC6D6C">
        <w:tc>
          <w:tcPr>
            <w:tcW w:w="4107" w:type="dxa"/>
            <w:gridSpan w:val="3"/>
            <w:shd w:val="clear" w:color="auto" w:fill="A8D08D" w:themeFill="accent6" w:themeFillTint="99"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Итого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1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1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2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2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2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2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1.5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1.5</w:t>
            </w:r>
          </w:p>
        </w:tc>
      </w:tr>
      <w:tr w:rsidR="00FC6D6C" w:rsidRPr="00FC6D6C" w:rsidTr="00FC6D6C">
        <w:tc>
          <w:tcPr>
            <w:tcW w:w="4107" w:type="dxa"/>
            <w:gridSpan w:val="3"/>
            <w:shd w:val="clear" w:color="auto" w:fill="FFFFFF" w:themeFill="background1"/>
          </w:tcPr>
          <w:p w:rsidR="00FC6D6C" w:rsidRPr="00FC6D6C" w:rsidRDefault="00FC6D6C" w:rsidP="00040243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FC6D6C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 w:themeFill="background1"/>
              </w:rPr>
              <w:t>Справочно</w:t>
            </w:r>
            <w:proofErr w:type="spellEnd"/>
            <w:r w:rsidRPr="00FC6D6C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 w:themeFill="background1"/>
              </w:rPr>
              <w:t xml:space="preserve">: учебная нагрузка, </w:t>
            </w:r>
            <w:r w:rsidRPr="00FC6D6C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предусмотренная Гигиеническими нормативами и Санитарно-эпидемиологическими требованиями при 5-дневной учебной неделе, не более часов:</w:t>
            </w:r>
          </w:p>
        </w:tc>
        <w:tc>
          <w:tcPr>
            <w:tcW w:w="540" w:type="dxa"/>
            <w:shd w:val="clear" w:color="auto" w:fill="FFFFFF" w:themeFill="background1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653" w:type="dxa"/>
            <w:shd w:val="clear" w:color="auto" w:fill="FFFFFF" w:themeFill="background1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30</w:t>
            </w:r>
          </w:p>
        </w:tc>
        <w:tc>
          <w:tcPr>
            <w:tcW w:w="650" w:type="dxa"/>
            <w:shd w:val="clear" w:color="auto" w:fill="FFFFFF" w:themeFill="background1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30</w:t>
            </w:r>
          </w:p>
        </w:tc>
        <w:tc>
          <w:tcPr>
            <w:tcW w:w="650" w:type="dxa"/>
            <w:shd w:val="clear" w:color="auto" w:fill="FFFFFF" w:themeFill="background1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32</w:t>
            </w:r>
          </w:p>
        </w:tc>
        <w:tc>
          <w:tcPr>
            <w:tcW w:w="650" w:type="dxa"/>
            <w:shd w:val="clear" w:color="auto" w:fill="FFFFFF" w:themeFill="background1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32</w:t>
            </w:r>
          </w:p>
        </w:tc>
        <w:tc>
          <w:tcPr>
            <w:tcW w:w="650" w:type="dxa"/>
            <w:shd w:val="clear" w:color="auto" w:fill="FFFFFF" w:themeFill="background1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33</w:t>
            </w:r>
          </w:p>
        </w:tc>
        <w:tc>
          <w:tcPr>
            <w:tcW w:w="650" w:type="dxa"/>
            <w:shd w:val="clear" w:color="auto" w:fill="FFFFFF" w:themeFill="background1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33</w:t>
            </w:r>
          </w:p>
        </w:tc>
        <w:tc>
          <w:tcPr>
            <w:tcW w:w="650" w:type="dxa"/>
            <w:shd w:val="clear" w:color="auto" w:fill="FFFFFF" w:themeFill="background1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33</w:t>
            </w:r>
          </w:p>
        </w:tc>
        <w:tc>
          <w:tcPr>
            <w:tcW w:w="650" w:type="dxa"/>
            <w:shd w:val="clear" w:color="auto" w:fill="FFFFFF" w:themeFill="background1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33</w:t>
            </w:r>
          </w:p>
        </w:tc>
      </w:tr>
      <w:tr w:rsidR="00FC6D6C" w:rsidRPr="00FC6D6C" w:rsidTr="00FC6D6C">
        <w:tc>
          <w:tcPr>
            <w:tcW w:w="4107" w:type="dxa"/>
            <w:gridSpan w:val="3"/>
            <w:shd w:val="clear" w:color="auto" w:fill="FFE599" w:themeFill="accent4" w:themeFillTint="66"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lastRenderedPageBreak/>
              <w:t>ИТОГО недельная нагрузка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29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30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30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32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32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33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33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33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33</w:t>
            </w:r>
          </w:p>
        </w:tc>
      </w:tr>
      <w:tr w:rsidR="00FC6D6C" w:rsidRPr="00FC6D6C" w:rsidTr="00FC6D6C">
        <w:tc>
          <w:tcPr>
            <w:tcW w:w="4107" w:type="dxa"/>
            <w:gridSpan w:val="3"/>
            <w:shd w:val="clear" w:color="auto" w:fill="FCE3FC"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540" w:type="dxa"/>
            <w:shd w:val="clear" w:color="auto" w:fill="FCE3FC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34</w:t>
            </w:r>
          </w:p>
        </w:tc>
        <w:tc>
          <w:tcPr>
            <w:tcW w:w="653" w:type="dxa"/>
            <w:shd w:val="clear" w:color="auto" w:fill="FCE3FC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34</w:t>
            </w:r>
          </w:p>
        </w:tc>
        <w:tc>
          <w:tcPr>
            <w:tcW w:w="650" w:type="dxa"/>
            <w:shd w:val="clear" w:color="auto" w:fill="FCE3FC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34</w:t>
            </w:r>
          </w:p>
        </w:tc>
        <w:tc>
          <w:tcPr>
            <w:tcW w:w="650" w:type="dxa"/>
            <w:shd w:val="clear" w:color="auto" w:fill="FCE3FC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34</w:t>
            </w:r>
          </w:p>
        </w:tc>
        <w:tc>
          <w:tcPr>
            <w:tcW w:w="650" w:type="dxa"/>
            <w:shd w:val="clear" w:color="auto" w:fill="FCE3FC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34</w:t>
            </w:r>
          </w:p>
        </w:tc>
        <w:tc>
          <w:tcPr>
            <w:tcW w:w="650" w:type="dxa"/>
            <w:shd w:val="clear" w:color="auto" w:fill="FCE3FC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34</w:t>
            </w:r>
          </w:p>
        </w:tc>
        <w:tc>
          <w:tcPr>
            <w:tcW w:w="650" w:type="dxa"/>
            <w:shd w:val="clear" w:color="auto" w:fill="FCE3FC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34</w:t>
            </w:r>
          </w:p>
        </w:tc>
        <w:tc>
          <w:tcPr>
            <w:tcW w:w="650" w:type="dxa"/>
            <w:shd w:val="clear" w:color="auto" w:fill="FCE3FC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34</w:t>
            </w:r>
          </w:p>
        </w:tc>
        <w:tc>
          <w:tcPr>
            <w:tcW w:w="650" w:type="dxa"/>
            <w:shd w:val="clear" w:color="auto" w:fill="FCE3FC"/>
          </w:tcPr>
          <w:p w:rsidR="00FC6D6C" w:rsidRPr="00FC6D6C" w:rsidRDefault="00FC6D6C" w:rsidP="00040243">
            <w:pPr>
              <w:jc w:val="center"/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34</w:t>
            </w:r>
          </w:p>
        </w:tc>
      </w:tr>
      <w:tr w:rsidR="00FC6D6C" w:rsidRPr="00FC6D6C" w:rsidTr="00FC6D6C">
        <w:tc>
          <w:tcPr>
            <w:tcW w:w="4107" w:type="dxa"/>
            <w:gridSpan w:val="3"/>
            <w:shd w:val="clear" w:color="auto" w:fill="FCE3FC"/>
          </w:tcPr>
          <w:p w:rsidR="00FC6D6C" w:rsidRPr="00FC6D6C" w:rsidRDefault="00FC6D6C" w:rsidP="00040243">
            <w:pPr>
              <w:rPr>
                <w:sz w:val="26"/>
                <w:szCs w:val="26"/>
              </w:rPr>
            </w:pPr>
            <w:r w:rsidRPr="00FC6D6C">
              <w:rPr>
                <w:sz w:val="26"/>
                <w:szCs w:val="26"/>
              </w:rPr>
              <w:t>Всего часов в год</w:t>
            </w:r>
          </w:p>
        </w:tc>
        <w:tc>
          <w:tcPr>
            <w:tcW w:w="540" w:type="dxa"/>
            <w:shd w:val="clear" w:color="auto" w:fill="FCE3FC"/>
          </w:tcPr>
          <w:p w:rsidR="00FC6D6C" w:rsidRPr="00A362C6" w:rsidRDefault="00FC6D6C" w:rsidP="00040243">
            <w:pPr>
              <w:jc w:val="center"/>
              <w:rPr>
                <w:sz w:val="20"/>
                <w:szCs w:val="26"/>
              </w:rPr>
            </w:pPr>
            <w:r w:rsidRPr="00A362C6">
              <w:rPr>
                <w:sz w:val="20"/>
                <w:szCs w:val="26"/>
              </w:rPr>
              <w:t>986</w:t>
            </w:r>
          </w:p>
        </w:tc>
        <w:tc>
          <w:tcPr>
            <w:tcW w:w="653" w:type="dxa"/>
            <w:shd w:val="clear" w:color="auto" w:fill="FCE3FC"/>
          </w:tcPr>
          <w:p w:rsidR="00FC6D6C" w:rsidRPr="00A362C6" w:rsidRDefault="00FC6D6C" w:rsidP="00040243">
            <w:pPr>
              <w:jc w:val="center"/>
              <w:rPr>
                <w:sz w:val="20"/>
                <w:szCs w:val="26"/>
              </w:rPr>
            </w:pPr>
            <w:r w:rsidRPr="00A362C6">
              <w:rPr>
                <w:sz w:val="20"/>
                <w:szCs w:val="26"/>
              </w:rPr>
              <w:t>1020</w:t>
            </w:r>
          </w:p>
        </w:tc>
        <w:tc>
          <w:tcPr>
            <w:tcW w:w="650" w:type="dxa"/>
            <w:shd w:val="clear" w:color="auto" w:fill="FCE3FC"/>
          </w:tcPr>
          <w:p w:rsidR="00FC6D6C" w:rsidRPr="00A362C6" w:rsidRDefault="00FC6D6C" w:rsidP="00040243">
            <w:pPr>
              <w:jc w:val="center"/>
              <w:rPr>
                <w:sz w:val="20"/>
                <w:szCs w:val="26"/>
              </w:rPr>
            </w:pPr>
            <w:r w:rsidRPr="00A362C6">
              <w:rPr>
                <w:sz w:val="20"/>
                <w:szCs w:val="26"/>
              </w:rPr>
              <w:t>1020</w:t>
            </w:r>
          </w:p>
        </w:tc>
        <w:tc>
          <w:tcPr>
            <w:tcW w:w="650" w:type="dxa"/>
            <w:shd w:val="clear" w:color="auto" w:fill="FCE3FC"/>
          </w:tcPr>
          <w:p w:rsidR="00FC6D6C" w:rsidRPr="00A362C6" w:rsidRDefault="00FC6D6C" w:rsidP="00040243">
            <w:pPr>
              <w:jc w:val="center"/>
              <w:rPr>
                <w:sz w:val="20"/>
                <w:szCs w:val="26"/>
              </w:rPr>
            </w:pPr>
            <w:r w:rsidRPr="00A362C6">
              <w:rPr>
                <w:sz w:val="20"/>
                <w:szCs w:val="26"/>
              </w:rPr>
              <w:t>1088</w:t>
            </w:r>
          </w:p>
        </w:tc>
        <w:tc>
          <w:tcPr>
            <w:tcW w:w="650" w:type="dxa"/>
            <w:shd w:val="clear" w:color="auto" w:fill="FCE3FC"/>
          </w:tcPr>
          <w:p w:rsidR="00FC6D6C" w:rsidRPr="00A362C6" w:rsidRDefault="00FC6D6C" w:rsidP="00040243">
            <w:pPr>
              <w:jc w:val="center"/>
              <w:rPr>
                <w:sz w:val="20"/>
                <w:szCs w:val="26"/>
              </w:rPr>
            </w:pPr>
            <w:r w:rsidRPr="00A362C6">
              <w:rPr>
                <w:sz w:val="20"/>
                <w:szCs w:val="26"/>
              </w:rPr>
              <w:t>1088</w:t>
            </w:r>
          </w:p>
        </w:tc>
        <w:tc>
          <w:tcPr>
            <w:tcW w:w="650" w:type="dxa"/>
            <w:shd w:val="clear" w:color="auto" w:fill="FCE3FC"/>
          </w:tcPr>
          <w:p w:rsidR="00FC6D6C" w:rsidRPr="00A362C6" w:rsidRDefault="00FC6D6C" w:rsidP="00040243">
            <w:pPr>
              <w:jc w:val="center"/>
              <w:rPr>
                <w:sz w:val="20"/>
                <w:szCs w:val="26"/>
              </w:rPr>
            </w:pPr>
            <w:r w:rsidRPr="00A362C6">
              <w:rPr>
                <w:sz w:val="20"/>
                <w:szCs w:val="26"/>
              </w:rPr>
              <w:t>1122</w:t>
            </w:r>
          </w:p>
        </w:tc>
        <w:tc>
          <w:tcPr>
            <w:tcW w:w="650" w:type="dxa"/>
            <w:shd w:val="clear" w:color="auto" w:fill="FCE3FC"/>
          </w:tcPr>
          <w:p w:rsidR="00FC6D6C" w:rsidRPr="00A362C6" w:rsidRDefault="00FC6D6C" w:rsidP="00040243">
            <w:pPr>
              <w:jc w:val="center"/>
              <w:rPr>
                <w:sz w:val="20"/>
                <w:szCs w:val="26"/>
              </w:rPr>
            </w:pPr>
            <w:r w:rsidRPr="00A362C6">
              <w:rPr>
                <w:sz w:val="20"/>
                <w:szCs w:val="26"/>
              </w:rPr>
              <w:t>1122</w:t>
            </w:r>
          </w:p>
        </w:tc>
        <w:tc>
          <w:tcPr>
            <w:tcW w:w="650" w:type="dxa"/>
            <w:shd w:val="clear" w:color="auto" w:fill="FCE3FC"/>
          </w:tcPr>
          <w:p w:rsidR="00FC6D6C" w:rsidRPr="00A362C6" w:rsidRDefault="00FC6D6C" w:rsidP="00040243">
            <w:pPr>
              <w:jc w:val="center"/>
              <w:rPr>
                <w:sz w:val="20"/>
                <w:szCs w:val="26"/>
              </w:rPr>
            </w:pPr>
            <w:r w:rsidRPr="00A362C6">
              <w:rPr>
                <w:sz w:val="20"/>
                <w:szCs w:val="26"/>
              </w:rPr>
              <w:t>1122</w:t>
            </w:r>
          </w:p>
        </w:tc>
        <w:tc>
          <w:tcPr>
            <w:tcW w:w="650" w:type="dxa"/>
            <w:shd w:val="clear" w:color="auto" w:fill="FCE3FC"/>
          </w:tcPr>
          <w:p w:rsidR="00FC6D6C" w:rsidRPr="00A362C6" w:rsidRDefault="00FC6D6C" w:rsidP="00040243">
            <w:pPr>
              <w:jc w:val="center"/>
              <w:rPr>
                <w:sz w:val="20"/>
                <w:szCs w:val="26"/>
              </w:rPr>
            </w:pPr>
            <w:r w:rsidRPr="00A362C6">
              <w:rPr>
                <w:sz w:val="20"/>
                <w:szCs w:val="26"/>
              </w:rPr>
              <w:t>1122</w:t>
            </w:r>
          </w:p>
        </w:tc>
      </w:tr>
    </w:tbl>
    <w:p w:rsidR="00040243" w:rsidRDefault="00040243" w:rsidP="00107F2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926FC" w:rsidRDefault="00E30D14" w:rsidP="000926F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0926FC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ПЛАН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ВНЕУРОЧНОЙ ДЕЯТЕЛЬНОСТИ ОСНОВНОГО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0926FC" w:rsidRDefault="000926FC" w:rsidP="000926F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» НА 2023-2024 УЧЕБНЫЙ ГОД</w:t>
      </w:r>
    </w:p>
    <w:tbl>
      <w:tblPr>
        <w:tblStyle w:val="ab"/>
        <w:tblW w:w="0" w:type="auto"/>
        <w:tblLook w:val="04A0"/>
      </w:tblPr>
      <w:tblGrid>
        <w:gridCol w:w="2295"/>
        <w:gridCol w:w="840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040243" w:rsidRPr="00040243" w:rsidTr="006222FC">
        <w:tc>
          <w:tcPr>
            <w:tcW w:w="2295" w:type="dxa"/>
            <w:vMerge w:val="restart"/>
            <w:shd w:val="clear" w:color="auto" w:fill="D9D9D9"/>
          </w:tcPr>
          <w:p w:rsidR="00040243" w:rsidRPr="00040243" w:rsidRDefault="00040243" w:rsidP="00040243">
            <w:pPr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Учебные курсы</w:t>
            </w:r>
          </w:p>
          <w:p w:rsidR="00040243" w:rsidRPr="00040243" w:rsidRDefault="00040243" w:rsidP="00040243">
            <w:pPr>
              <w:rPr>
                <w:sz w:val="28"/>
                <w:szCs w:val="28"/>
              </w:rPr>
            </w:pPr>
          </w:p>
        </w:tc>
        <w:tc>
          <w:tcPr>
            <w:tcW w:w="7552" w:type="dxa"/>
            <w:gridSpan w:val="9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40243" w:rsidRPr="00040243" w:rsidTr="006222FC">
        <w:tc>
          <w:tcPr>
            <w:tcW w:w="2295" w:type="dxa"/>
            <w:vMerge/>
          </w:tcPr>
          <w:p w:rsidR="00040243" w:rsidRPr="00040243" w:rsidRDefault="00040243" w:rsidP="00040243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" w:type="dxa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839" w:type="dxa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839" w:type="dxa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839" w:type="dxa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839" w:type="dxa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839" w:type="dxa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839" w:type="dxa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839" w:type="dxa"/>
            <w:shd w:val="clear" w:color="auto" w:fill="D9D9D9"/>
          </w:tcPr>
          <w:p w:rsidR="00040243" w:rsidRPr="00040243" w:rsidRDefault="00040243" w:rsidP="00040243">
            <w:pPr>
              <w:jc w:val="center"/>
              <w:rPr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9б</w:t>
            </w:r>
          </w:p>
        </w:tc>
      </w:tr>
      <w:tr w:rsidR="00040243" w:rsidRPr="00040243" w:rsidTr="006222FC">
        <w:tc>
          <w:tcPr>
            <w:tcW w:w="2295" w:type="dxa"/>
          </w:tcPr>
          <w:p w:rsidR="00040243" w:rsidRPr="00040243" w:rsidRDefault="00040243" w:rsidP="00040243">
            <w:pPr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 xml:space="preserve">Разговоры о </w:t>
            </w:r>
            <w:proofErr w:type="gramStart"/>
            <w:r w:rsidRPr="00040243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840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</w:tr>
      <w:tr w:rsidR="00040243" w:rsidRPr="00040243" w:rsidTr="006222FC">
        <w:tc>
          <w:tcPr>
            <w:tcW w:w="2295" w:type="dxa"/>
          </w:tcPr>
          <w:p w:rsidR="00040243" w:rsidRPr="00040243" w:rsidRDefault="00040243" w:rsidP="00040243">
            <w:pPr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Ненецкий язык</w:t>
            </w:r>
          </w:p>
        </w:tc>
        <w:tc>
          <w:tcPr>
            <w:tcW w:w="840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</w:tr>
      <w:tr w:rsidR="00040243" w:rsidRPr="00040243" w:rsidTr="006222FC">
        <w:tc>
          <w:tcPr>
            <w:tcW w:w="2295" w:type="dxa"/>
          </w:tcPr>
          <w:p w:rsidR="00040243" w:rsidRPr="00040243" w:rsidRDefault="00040243" w:rsidP="00040243">
            <w:pPr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Кочевое оленеводство</w:t>
            </w:r>
          </w:p>
        </w:tc>
        <w:tc>
          <w:tcPr>
            <w:tcW w:w="840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</w:tr>
      <w:tr w:rsidR="00040243" w:rsidRPr="00040243" w:rsidTr="006222FC">
        <w:tc>
          <w:tcPr>
            <w:tcW w:w="2295" w:type="dxa"/>
          </w:tcPr>
          <w:p w:rsidR="00040243" w:rsidRPr="00040243" w:rsidRDefault="00040243" w:rsidP="00040243">
            <w:pPr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Хозяйка чума</w:t>
            </w:r>
          </w:p>
        </w:tc>
        <w:tc>
          <w:tcPr>
            <w:tcW w:w="840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</w:tr>
      <w:tr w:rsidR="006222FC" w:rsidRPr="00040243" w:rsidTr="00FC6D6C">
        <w:tc>
          <w:tcPr>
            <w:tcW w:w="2295" w:type="dxa"/>
          </w:tcPr>
          <w:p w:rsidR="006222FC" w:rsidRPr="00040243" w:rsidRDefault="006222FC" w:rsidP="00FC6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Юный программист</w:t>
            </w:r>
          </w:p>
        </w:tc>
        <w:tc>
          <w:tcPr>
            <w:tcW w:w="840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,5</w:t>
            </w:r>
          </w:p>
        </w:tc>
      </w:tr>
      <w:tr w:rsidR="006222FC" w:rsidRPr="00040243" w:rsidTr="006222FC">
        <w:tc>
          <w:tcPr>
            <w:tcW w:w="2295" w:type="dxa"/>
          </w:tcPr>
          <w:p w:rsidR="006222FC" w:rsidRPr="00040243" w:rsidRDefault="006222FC" w:rsidP="00FC6D6C">
            <w:pPr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840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6222FC" w:rsidRPr="00040243" w:rsidRDefault="006222FC" w:rsidP="00FC6D6C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</w:tr>
      <w:tr w:rsidR="00040243" w:rsidRPr="00040243" w:rsidTr="006222FC">
        <w:tc>
          <w:tcPr>
            <w:tcW w:w="2295" w:type="dxa"/>
          </w:tcPr>
          <w:p w:rsidR="00040243" w:rsidRPr="00040243" w:rsidRDefault="006222FC" w:rsidP="00040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шахмат</w:t>
            </w:r>
          </w:p>
        </w:tc>
        <w:tc>
          <w:tcPr>
            <w:tcW w:w="840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6222FC" w:rsidP="00040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6222FC" w:rsidP="00040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</w:tr>
      <w:tr w:rsidR="00040243" w:rsidRPr="00040243" w:rsidTr="006222FC">
        <w:tc>
          <w:tcPr>
            <w:tcW w:w="2295" w:type="dxa"/>
          </w:tcPr>
          <w:p w:rsidR="00040243" w:rsidRPr="00040243" w:rsidRDefault="00040243" w:rsidP="00040243">
            <w:pPr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Юный олимпиец</w:t>
            </w:r>
          </w:p>
        </w:tc>
        <w:tc>
          <w:tcPr>
            <w:tcW w:w="840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</w:tr>
      <w:tr w:rsidR="00040243" w:rsidRPr="00040243" w:rsidTr="006222FC">
        <w:tc>
          <w:tcPr>
            <w:tcW w:w="2295" w:type="dxa"/>
          </w:tcPr>
          <w:p w:rsidR="00040243" w:rsidRPr="00040243" w:rsidRDefault="00040243" w:rsidP="00040243">
            <w:pPr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Палитра</w:t>
            </w:r>
          </w:p>
        </w:tc>
        <w:tc>
          <w:tcPr>
            <w:tcW w:w="840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39" w:type="dxa"/>
          </w:tcPr>
          <w:p w:rsidR="00040243" w:rsidRPr="00040243" w:rsidRDefault="006222FC" w:rsidP="00040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6222FC" w:rsidP="00040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</w:tr>
      <w:tr w:rsidR="00040243" w:rsidRPr="00040243" w:rsidTr="006222FC">
        <w:tc>
          <w:tcPr>
            <w:tcW w:w="2295" w:type="dxa"/>
          </w:tcPr>
          <w:p w:rsidR="00040243" w:rsidRPr="00040243" w:rsidRDefault="006222FC" w:rsidP="00040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840" w:type="dxa"/>
          </w:tcPr>
          <w:p w:rsidR="00040243" w:rsidRPr="00040243" w:rsidRDefault="006222FC" w:rsidP="00040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6222FC" w:rsidP="00040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040243" w:rsidP="00040243">
            <w:pPr>
              <w:jc w:val="center"/>
              <w:rPr>
                <w:b/>
                <w:sz w:val="28"/>
                <w:szCs w:val="28"/>
              </w:rPr>
            </w:pPr>
            <w:r w:rsidRPr="000402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040243" w:rsidRPr="00040243" w:rsidRDefault="006222FC" w:rsidP="00040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040243" w:rsidRPr="00040243" w:rsidRDefault="006222FC" w:rsidP="00622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40243" w:rsidRPr="00040243" w:rsidTr="006222FC">
        <w:tc>
          <w:tcPr>
            <w:tcW w:w="2295" w:type="dxa"/>
            <w:shd w:val="clear" w:color="auto" w:fill="00FF00"/>
          </w:tcPr>
          <w:p w:rsidR="00040243" w:rsidRPr="00040243" w:rsidRDefault="00040243" w:rsidP="00040243">
            <w:pPr>
              <w:rPr>
                <w:sz w:val="28"/>
                <w:szCs w:val="28"/>
              </w:rPr>
            </w:pPr>
            <w:r w:rsidRPr="00040243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40" w:type="dxa"/>
            <w:shd w:val="clear" w:color="auto" w:fill="00FF00"/>
          </w:tcPr>
          <w:p w:rsidR="00040243" w:rsidRPr="00040243" w:rsidRDefault="00952E34" w:rsidP="0004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00FF00"/>
          </w:tcPr>
          <w:p w:rsidR="00040243" w:rsidRPr="00040243" w:rsidRDefault="00952E34" w:rsidP="0004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00FF00"/>
          </w:tcPr>
          <w:p w:rsidR="00040243" w:rsidRPr="00040243" w:rsidRDefault="00952E34" w:rsidP="0004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00FF00"/>
          </w:tcPr>
          <w:p w:rsidR="00040243" w:rsidRPr="00040243" w:rsidRDefault="00952E34" w:rsidP="0004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00FF00"/>
          </w:tcPr>
          <w:p w:rsidR="00040243" w:rsidRPr="00040243" w:rsidRDefault="00952E34" w:rsidP="0004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00FF00"/>
          </w:tcPr>
          <w:p w:rsidR="00040243" w:rsidRPr="00040243" w:rsidRDefault="00952E34" w:rsidP="0004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00FF00"/>
          </w:tcPr>
          <w:p w:rsidR="00040243" w:rsidRPr="00040243" w:rsidRDefault="00952E34" w:rsidP="0004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00FF00"/>
          </w:tcPr>
          <w:p w:rsidR="00040243" w:rsidRPr="00040243" w:rsidRDefault="006222FC" w:rsidP="0004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00FF00"/>
          </w:tcPr>
          <w:p w:rsidR="00040243" w:rsidRPr="00040243" w:rsidRDefault="006222FC" w:rsidP="0004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F5181" w:rsidRDefault="005F5181"/>
    <w:p w:rsidR="00040243" w:rsidRDefault="00040243"/>
    <w:p w:rsidR="00040243" w:rsidRDefault="00040243"/>
    <w:p w:rsidR="00E30D14" w:rsidRDefault="00E30D14"/>
    <w:sectPr w:rsidR="00E30D14" w:rsidSect="00766A45">
      <w:pgSz w:w="11900" w:h="16820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6668C5"/>
    <w:multiLevelType w:val="hybridMultilevel"/>
    <w:tmpl w:val="3BEC2E0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BA4"/>
    <w:multiLevelType w:val="hybridMultilevel"/>
    <w:tmpl w:val="1E8E8B50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6C7878C0"/>
    <w:multiLevelType w:val="hybridMultilevel"/>
    <w:tmpl w:val="7B70EB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852EC5"/>
    <w:multiLevelType w:val="hybridMultilevel"/>
    <w:tmpl w:val="274CFE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0243"/>
    <w:rsid w:val="000454DE"/>
    <w:rsid w:val="00052FF9"/>
    <w:rsid w:val="00062517"/>
    <w:rsid w:val="000922F9"/>
    <w:rsid w:val="000926FC"/>
    <w:rsid w:val="000A07A9"/>
    <w:rsid w:val="000C3476"/>
    <w:rsid w:val="000D47EF"/>
    <w:rsid w:val="000F0533"/>
    <w:rsid w:val="000F4598"/>
    <w:rsid w:val="0010613A"/>
    <w:rsid w:val="00107F2B"/>
    <w:rsid w:val="00112D88"/>
    <w:rsid w:val="001440F4"/>
    <w:rsid w:val="00146B05"/>
    <w:rsid w:val="0015448F"/>
    <w:rsid w:val="00155962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2AAF"/>
    <w:rsid w:val="002A12FF"/>
    <w:rsid w:val="002A5D25"/>
    <w:rsid w:val="002E245D"/>
    <w:rsid w:val="002F19FF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E6C84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7B75"/>
    <w:rsid w:val="004E028C"/>
    <w:rsid w:val="004E4A78"/>
    <w:rsid w:val="00502D31"/>
    <w:rsid w:val="00543B77"/>
    <w:rsid w:val="00557AF1"/>
    <w:rsid w:val="00564E8B"/>
    <w:rsid w:val="00571CFC"/>
    <w:rsid w:val="005B15BC"/>
    <w:rsid w:val="005B7081"/>
    <w:rsid w:val="005F5181"/>
    <w:rsid w:val="00613F43"/>
    <w:rsid w:val="0061648B"/>
    <w:rsid w:val="00620C9A"/>
    <w:rsid w:val="006222FC"/>
    <w:rsid w:val="00622BB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66A45"/>
    <w:rsid w:val="00771952"/>
    <w:rsid w:val="00777488"/>
    <w:rsid w:val="00787163"/>
    <w:rsid w:val="00787965"/>
    <w:rsid w:val="007B5622"/>
    <w:rsid w:val="007C4D43"/>
    <w:rsid w:val="007E7965"/>
    <w:rsid w:val="00806306"/>
    <w:rsid w:val="0081324A"/>
    <w:rsid w:val="00833771"/>
    <w:rsid w:val="008448FF"/>
    <w:rsid w:val="008632FA"/>
    <w:rsid w:val="008829BA"/>
    <w:rsid w:val="00884DCF"/>
    <w:rsid w:val="008B4198"/>
    <w:rsid w:val="00943325"/>
    <w:rsid w:val="00952E34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62C6"/>
    <w:rsid w:val="00A76A07"/>
    <w:rsid w:val="00A77598"/>
    <w:rsid w:val="00A96C90"/>
    <w:rsid w:val="00AA0952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616"/>
    <w:rsid w:val="00D16267"/>
    <w:rsid w:val="00D213E7"/>
    <w:rsid w:val="00D339A5"/>
    <w:rsid w:val="00D52398"/>
    <w:rsid w:val="00D571F9"/>
    <w:rsid w:val="00D8488E"/>
    <w:rsid w:val="00D96741"/>
    <w:rsid w:val="00DB1508"/>
    <w:rsid w:val="00DD668F"/>
    <w:rsid w:val="00DE337C"/>
    <w:rsid w:val="00DE5159"/>
    <w:rsid w:val="00DF4AEE"/>
    <w:rsid w:val="00DF6944"/>
    <w:rsid w:val="00E00F1C"/>
    <w:rsid w:val="00E115A2"/>
    <w:rsid w:val="00E24C8D"/>
    <w:rsid w:val="00E24FA7"/>
    <w:rsid w:val="00E30D14"/>
    <w:rsid w:val="00E41CD5"/>
    <w:rsid w:val="00E5346A"/>
    <w:rsid w:val="00E7055D"/>
    <w:rsid w:val="00E831EA"/>
    <w:rsid w:val="00EA1496"/>
    <w:rsid w:val="00EE0C26"/>
    <w:rsid w:val="00F2060F"/>
    <w:rsid w:val="00F22BB1"/>
    <w:rsid w:val="00F23C59"/>
    <w:rsid w:val="00F35982"/>
    <w:rsid w:val="00F41C65"/>
    <w:rsid w:val="00F60A00"/>
    <w:rsid w:val="00F70460"/>
    <w:rsid w:val="00F73DCA"/>
    <w:rsid w:val="00F75A7C"/>
    <w:rsid w:val="00F91193"/>
    <w:rsid w:val="00F93659"/>
    <w:rsid w:val="00FB2281"/>
    <w:rsid w:val="00FC2435"/>
    <w:rsid w:val="00FC6D6C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7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57AF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16</cp:revision>
  <cp:lastPrinted>2023-06-06T06:48:00Z</cp:lastPrinted>
  <dcterms:created xsi:type="dcterms:W3CDTF">2023-04-17T10:52:00Z</dcterms:created>
  <dcterms:modified xsi:type="dcterms:W3CDTF">2023-09-08T14:44:00Z</dcterms:modified>
</cp:coreProperties>
</file>